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-707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0065-01-2024-002272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15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марта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</w:t>
      </w:r>
      <w:r>
        <w:rPr>
          <w:rFonts w:ascii="Times New Roman" w:eastAsia="Times New Roman" w:hAnsi="Times New Roman" w:cs="Times New Roman"/>
        </w:rPr>
        <w:t>ирового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</w:t>
      </w:r>
      <w:r>
        <w:rPr>
          <w:rFonts w:ascii="Times New Roman" w:eastAsia="Times New Roman" w:hAnsi="Times New Roman" w:cs="Times New Roman"/>
        </w:rPr>
        <w:t>го округа – Югры Думлер Г.П.</w:t>
      </w:r>
      <w:r>
        <w:rPr>
          <w:rFonts w:ascii="Times New Roman" w:eastAsia="Times New Roman" w:hAnsi="Times New Roman" w:cs="Times New Roman"/>
        </w:rPr>
        <w:t xml:space="preserve">, находящийся по адресу: ХМАО-Югра, г. Сургут ул. Гагарина д.9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402,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</w:rPr>
        <w:t>, предусмотренного ч. 1 ст. 15.6 КоАП РФ</w:t>
      </w:r>
      <w:r>
        <w:rPr>
          <w:rFonts w:ascii="Times New Roman" w:eastAsia="Times New Roman" w:hAnsi="Times New Roman" w:cs="Times New Roman"/>
        </w:rPr>
        <w:t xml:space="preserve"> в отношении </w:t>
      </w:r>
    </w:p>
    <w:p>
      <w:pPr>
        <w:spacing w:before="0" w:after="160" w:line="257" w:lineRule="auto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Чуриловой Ирины Валерьевны, </w:t>
      </w:r>
      <w:r>
        <w:rPr>
          <w:rStyle w:val="cat-UserDefinedgrp-32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Чурилова И.В.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 не</w:t>
      </w:r>
      <w:r>
        <w:rPr>
          <w:rFonts w:ascii="Times New Roman" w:eastAsia="Times New Roman" w:hAnsi="Times New Roman" w:cs="Times New Roman"/>
        </w:rPr>
        <w:t xml:space="preserve"> представил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 Инспекцию ФНС России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г. Сургуту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ХМАО-Югры</w:t>
      </w:r>
      <w:r>
        <w:rPr>
          <w:rFonts w:ascii="Times New Roman" w:eastAsia="Times New Roman" w:hAnsi="Times New Roman" w:cs="Times New Roman"/>
        </w:rPr>
        <w:t xml:space="preserve"> документы по требовани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</w:rPr>
        <w:t xml:space="preserve"> № 7396</w:t>
      </w:r>
      <w:r>
        <w:rPr>
          <w:rFonts w:ascii="Times New Roman" w:eastAsia="Times New Roman" w:hAnsi="Times New Roman" w:cs="Times New Roman"/>
        </w:rPr>
        <w:t xml:space="preserve">/13 </w:t>
      </w:r>
      <w:r>
        <w:rPr>
          <w:rFonts w:ascii="Times New Roman" w:eastAsia="Times New Roman" w:hAnsi="Times New Roman" w:cs="Times New Roman"/>
        </w:rPr>
        <w:t>от 03.07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 в соответствии со ст. 93.1 НК РФ в срок </w:t>
      </w:r>
      <w:r>
        <w:rPr>
          <w:rFonts w:ascii="Times New Roman" w:eastAsia="Times New Roman" w:hAnsi="Times New Roman" w:cs="Times New Roman"/>
        </w:rPr>
        <w:t xml:space="preserve">до </w:t>
      </w:r>
      <w:r>
        <w:rPr>
          <w:rFonts w:ascii="Times New Roman" w:eastAsia="Times New Roman" w:hAnsi="Times New Roman" w:cs="Times New Roman"/>
        </w:rPr>
        <w:t>26.07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(требование получено </w:t>
      </w:r>
      <w:r>
        <w:rPr>
          <w:rFonts w:ascii="Times New Roman" w:eastAsia="Times New Roman" w:hAnsi="Times New Roman" w:cs="Times New Roman"/>
        </w:rPr>
        <w:t>– 19.07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года), срок предоставления документов по требованию в налоговый орган – 5 дней со дня получения соответствующего требования.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Чурилова И.В. </w:t>
      </w:r>
      <w:r>
        <w:rPr>
          <w:rFonts w:ascii="Times New Roman" w:eastAsia="Times New Roman" w:hAnsi="Times New Roman" w:cs="Times New Roman"/>
        </w:rPr>
        <w:t>извещенная</w:t>
      </w:r>
      <w:r>
        <w:rPr>
          <w:rFonts w:ascii="Times New Roman" w:eastAsia="Times New Roman" w:hAnsi="Times New Roman" w:cs="Times New Roman"/>
        </w:rPr>
        <w:t xml:space="preserve"> о времени и месте рассмотрения дела надлежащим образом, а именно судебной повесткой, </w:t>
      </w:r>
      <w:r>
        <w:rPr>
          <w:rFonts w:ascii="Times New Roman" w:eastAsia="Times New Roman" w:hAnsi="Times New Roman" w:cs="Times New Roman"/>
        </w:rPr>
        <w:t>в судебное заседание не явилась</w:t>
      </w:r>
      <w:r>
        <w:rPr>
          <w:rFonts w:ascii="Times New Roman" w:eastAsia="Times New Roman" w:hAnsi="Times New Roman" w:cs="Times New Roman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Чуриловой И.В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в соответствии с ч. 2 ст. 25.1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доказательство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Чуриловой И.В. </w:t>
      </w:r>
      <w:r>
        <w:rPr>
          <w:rFonts w:ascii="Times New Roman" w:eastAsia="Times New Roman" w:hAnsi="Times New Roman" w:cs="Times New Roman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22452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копия требования </w:t>
      </w:r>
      <w:r>
        <w:rPr>
          <w:rFonts w:ascii="Times New Roman" w:eastAsia="Times New Roman" w:hAnsi="Times New Roman" w:cs="Times New Roman"/>
        </w:rPr>
        <w:t>№ 7396</w:t>
      </w:r>
      <w:r>
        <w:rPr>
          <w:rFonts w:ascii="Times New Roman" w:eastAsia="Times New Roman" w:hAnsi="Times New Roman" w:cs="Times New Roman"/>
        </w:rPr>
        <w:t xml:space="preserve">/13 </w:t>
      </w:r>
      <w:r>
        <w:rPr>
          <w:rFonts w:ascii="Times New Roman" w:eastAsia="Times New Roman" w:hAnsi="Times New Roman" w:cs="Times New Roman"/>
        </w:rPr>
        <w:t>от 03.07</w:t>
      </w:r>
      <w:r>
        <w:rPr>
          <w:rFonts w:ascii="Times New Roman" w:eastAsia="Times New Roman" w:hAnsi="Times New Roman" w:cs="Times New Roman"/>
        </w:rPr>
        <w:t xml:space="preserve">.2023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скриншот реестра документов, направленных налогоплательщику по ТКС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выписка из Единого государственного реестра юридических лиц.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п. 1 ст. 93.1 НК РФ должностное лицо налогового органа, проводящее налоговую проверку, вправе истребовать у контрагента, у лица, которое осуществляет (осуществляло) ведение реестра владельцев ценных бумаг, или у иных лиц, располагающих документами (информацией), касающимися деятельности проверяемого налогоплательщика </w:t>
      </w:r>
      <w:r>
        <w:rPr>
          <w:rFonts w:ascii="Times New Roman" w:eastAsia="Times New Roman" w:hAnsi="Times New Roman" w:cs="Times New Roman"/>
        </w:rPr>
        <w:t>(плательщика сбора, плательщика страховых взносов, налогового агента), эти документы (информацию), в том числе связанные с ведением реестра владельца ценных бумаг.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п. 5 ст. 93.1 НК РФ лицо, получившее требование о представлении документов (информации) в соответствии с пунктами 1 и 1.1 настоящей статьи, исполняет его в течение пяти дней со дня получения или в тот же срок уведомляет, что не располагает </w:t>
      </w:r>
      <w:r>
        <w:rPr>
          <w:rFonts w:ascii="Times New Roman" w:eastAsia="Times New Roman" w:hAnsi="Times New Roman" w:cs="Times New Roman"/>
        </w:rPr>
        <w:t>истребуемыми</w:t>
      </w:r>
      <w:r>
        <w:rPr>
          <w:rFonts w:ascii="Times New Roman" w:eastAsia="Times New Roman" w:hAnsi="Times New Roman" w:cs="Times New Roman"/>
        </w:rPr>
        <w:t xml:space="preserve"> документами (информацией).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указанных обстоятельствах суд считает, что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Чуриловой И.В. </w:t>
      </w:r>
      <w:r>
        <w:rPr>
          <w:rFonts w:ascii="Times New Roman" w:eastAsia="Times New Roman" w:hAnsi="Times New Roman" w:cs="Times New Roman"/>
        </w:rPr>
        <w:t xml:space="preserve">в совершении правонарушения материалами дела доказана, а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действия суд квалифицирует по ч. 1 ст. 15.6 КоАП РФ – 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</w:t>
      </w:r>
      <w:r>
        <w:rPr>
          <w:rFonts w:ascii="Times New Roman" w:eastAsia="Times New Roman" w:hAnsi="Times New Roman" w:cs="Times New Roman"/>
        </w:rPr>
        <w:t xml:space="preserve"> и отягчающих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и степень общественной опасности правонарушения, данные о личности правонарушителя.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Чурилову Ирину Валерьевну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1 ст. 15.6 КоАП РФ, и подвергнуть наказанию в виде административного штрафа в сумме </w:t>
      </w:r>
      <w:r>
        <w:rPr>
          <w:rFonts w:ascii="Times New Roman" w:eastAsia="Times New Roman" w:hAnsi="Times New Roman" w:cs="Times New Roman"/>
        </w:rPr>
        <w:t>300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69011601153010006140,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0412365400695007072415119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Квитанцию об уплате штрафа не</w:t>
      </w:r>
      <w:r>
        <w:rPr>
          <w:rFonts w:ascii="Times New Roman" w:eastAsia="Times New Roman" w:hAnsi="Times New Roman" w:cs="Times New Roman"/>
        </w:rPr>
        <w:t xml:space="preserve">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101</w:t>
      </w:r>
      <w:r>
        <w:rPr>
          <w:rFonts w:ascii="Times New Roman" w:eastAsia="Times New Roman" w:hAnsi="Times New Roman" w:cs="Times New Roman"/>
        </w:rPr>
        <w:t xml:space="preserve"> по ул. Гагарина, д. 9, г. Сургута либо направи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>ь на электронный адрес: Surgut14</w:t>
      </w:r>
      <w:r>
        <w:rPr>
          <w:rFonts w:ascii="Times New Roman" w:eastAsia="Times New Roman" w:hAnsi="Times New Roman" w:cs="Times New Roman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</w:t>
      </w:r>
      <w:r>
        <w:rPr>
          <w:rFonts w:ascii="Times New Roman" w:eastAsia="Times New Roman" w:hAnsi="Times New Roman" w:cs="Times New Roman"/>
        </w:rPr>
        <w:t>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И.о. мирового судьи</w:t>
      </w:r>
      <w:r>
        <w:rPr>
          <w:rFonts w:ascii="Times New Roman" w:eastAsia="Times New Roman" w:hAnsi="Times New Roman" w:cs="Times New Roman"/>
        </w:rPr>
        <w:t xml:space="preserve"> с</w:t>
      </w:r>
      <w:r>
        <w:rPr>
          <w:rFonts w:ascii="Times New Roman" w:eastAsia="Times New Roman" w:hAnsi="Times New Roman" w:cs="Times New Roman"/>
        </w:rPr>
        <w:t>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Г.П.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«20</w:t>
      </w:r>
      <w:r>
        <w:rPr>
          <w:rFonts w:ascii="Times New Roman" w:eastAsia="Times New Roman" w:hAnsi="Times New Roman" w:cs="Times New Roman"/>
        </w:rPr>
        <w:t>» марта 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Подлинный до</w:t>
      </w:r>
      <w:r>
        <w:rPr>
          <w:rFonts w:ascii="Times New Roman" w:eastAsia="Times New Roman" w:hAnsi="Times New Roman" w:cs="Times New Roman"/>
        </w:rPr>
        <w:t>кумент находится в деле № 5-707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10">
    <w:name w:val="cat-UserDefined grp-32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